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F334D" w14:textId="77777777" w:rsidR="008A4D57" w:rsidRPr="0046666F" w:rsidRDefault="008A4D57" w:rsidP="008A4D5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46666F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14:paraId="610FFE8E" w14:textId="77777777" w:rsidR="008A4D57" w:rsidRPr="0046666F" w:rsidRDefault="008A4D57" w:rsidP="008A4D5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46666F">
        <w:rPr>
          <w:rFonts w:ascii="Times New Roman" w:hAnsi="Times New Roman" w:cs="Times New Roman"/>
          <w:sz w:val="28"/>
          <w:lang w:val="uk-UA"/>
        </w:rPr>
        <w:t>Департамент освіти і науки Донецької облдержадміністрації</w:t>
      </w:r>
    </w:p>
    <w:p w14:paraId="3DA56D32" w14:textId="77777777" w:rsidR="008A4D57" w:rsidRPr="0046666F" w:rsidRDefault="008A4D57" w:rsidP="008A4D5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46666F">
        <w:rPr>
          <w:rFonts w:ascii="Times New Roman" w:hAnsi="Times New Roman" w:cs="Times New Roman"/>
          <w:sz w:val="28"/>
          <w:lang w:val="uk-UA"/>
        </w:rPr>
        <w:t>Комунальний заклад «Бахмутський педагогічний фаховий коледж»</w:t>
      </w:r>
    </w:p>
    <w:p w14:paraId="0E5AE851" w14:textId="77777777" w:rsidR="008A4D57" w:rsidRPr="0046666F" w:rsidRDefault="008A4D57" w:rsidP="008A4D57">
      <w:pPr>
        <w:rPr>
          <w:lang w:val="uk-UA"/>
        </w:rPr>
      </w:pPr>
    </w:p>
    <w:p w14:paraId="508F1409" w14:textId="77777777" w:rsidR="008A4D57" w:rsidRPr="0046666F" w:rsidRDefault="008A4D57" w:rsidP="008A4D57">
      <w:pPr>
        <w:rPr>
          <w:rFonts w:ascii="Times New Roman" w:hAnsi="Times New Roman" w:cs="Times New Roman"/>
          <w:b/>
          <w:sz w:val="32"/>
          <w:lang w:val="uk-UA"/>
        </w:rPr>
      </w:pPr>
    </w:p>
    <w:p w14:paraId="1C008858" w14:textId="77FB0C6A" w:rsidR="008A4D57" w:rsidRPr="0046666F" w:rsidRDefault="008A4D57" w:rsidP="008A4D5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46666F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Затверджую:                                                                                                                                                           </w:t>
      </w:r>
    </w:p>
    <w:p w14:paraId="5B7B6119" w14:textId="3CBD8E37" w:rsidR="008A4D57" w:rsidRPr="0046666F" w:rsidRDefault="008A4D57" w:rsidP="008A4D5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46666F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46666F">
        <w:rPr>
          <w:rFonts w:ascii="Times New Roman" w:hAnsi="Times New Roman" w:cs="Times New Roman"/>
          <w:sz w:val="28"/>
          <w:lang w:val="uk-UA"/>
        </w:rPr>
        <w:t>Директор КЗ «БПФК»</w:t>
      </w:r>
    </w:p>
    <w:p w14:paraId="2748E0B6" w14:textId="4F059FBB" w:rsidR="008A4D57" w:rsidRPr="0046666F" w:rsidRDefault="008A4D57" w:rsidP="008A4D5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</w:t>
      </w:r>
      <w:r w:rsidRPr="0046666F">
        <w:rPr>
          <w:rFonts w:ascii="Times New Roman" w:hAnsi="Times New Roman" w:cs="Times New Roman"/>
          <w:sz w:val="28"/>
          <w:lang w:val="uk-UA"/>
        </w:rPr>
        <w:t xml:space="preserve">Голова приймальної комісії </w:t>
      </w:r>
    </w:p>
    <w:p w14:paraId="31E17DC9" w14:textId="77777777" w:rsidR="008A4D57" w:rsidRPr="0046666F" w:rsidRDefault="008A4D57" w:rsidP="008A4D5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46666F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Рубцова М.А.</w:t>
      </w:r>
    </w:p>
    <w:p w14:paraId="32A34F6D" w14:textId="77777777" w:rsidR="008A4D57" w:rsidRPr="0046666F" w:rsidRDefault="008A4D57" w:rsidP="008A4D57">
      <w:pPr>
        <w:spacing w:after="0"/>
        <w:jc w:val="right"/>
        <w:rPr>
          <w:rFonts w:ascii="Times New Roman" w:hAnsi="Times New Roman" w:cs="Times New Roman"/>
          <w:sz w:val="28"/>
          <w:lang w:val="uk-UA"/>
        </w:rPr>
      </w:pPr>
      <w:r w:rsidRPr="0046666F">
        <w:rPr>
          <w:rFonts w:ascii="Times New Roman" w:hAnsi="Times New Roman" w:cs="Times New Roman"/>
          <w:sz w:val="28"/>
          <w:u w:val="single"/>
          <w:lang w:val="uk-UA"/>
        </w:rPr>
        <w:t xml:space="preserve">                </w:t>
      </w:r>
      <w:r w:rsidRPr="0046666F">
        <w:rPr>
          <w:rFonts w:ascii="Times New Roman" w:hAnsi="Times New Roman" w:cs="Times New Roman"/>
          <w:sz w:val="28"/>
          <w:u w:val="single"/>
          <w:lang w:val="uk-UA"/>
        </w:rPr>
        <w:tab/>
      </w:r>
      <w:r w:rsidRPr="0046666F">
        <w:rPr>
          <w:rFonts w:ascii="Times New Roman" w:hAnsi="Times New Roman" w:cs="Times New Roman"/>
          <w:sz w:val="28"/>
          <w:u w:val="single"/>
          <w:lang w:val="uk-UA"/>
        </w:rPr>
        <w:tab/>
      </w:r>
      <w:r w:rsidRPr="0046666F">
        <w:rPr>
          <w:rFonts w:ascii="Times New Roman" w:hAnsi="Times New Roman" w:cs="Times New Roman"/>
          <w:sz w:val="28"/>
          <w:u w:val="single"/>
          <w:lang w:val="uk-UA"/>
        </w:rPr>
        <w:tab/>
      </w:r>
      <w:r w:rsidRPr="0046666F">
        <w:rPr>
          <w:rFonts w:ascii="Times New Roman" w:hAnsi="Times New Roman" w:cs="Times New Roman"/>
          <w:sz w:val="28"/>
          <w:u w:val="single"/>
          <w:lang w:val="uk-UA"/>
        </w:rPr>
        <w:tab/>
      </w:r>
      <w:r w:rsidRPr="0046666F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3E2AE669" w14:textId="77777777" w:rsidR="008A4D57" w:rsidRPr="0046666F" w:rsidRDefault="008A4D57" w:rsidP="008A4D57">
      <w:pPr>
        <w:spacing w:after="0"/>
        <w:jc w:val="center"/>
        <w:rPr>
          <w:rFonts w:ascii="Times New Roman" w:hAnsi="Times New Roman" w:cs="Times New Roman"/>
          <w:sz w:val="28"/>
          <w:u w:val="single"/>
          <w:lang w:val="uk-UA"/>
        </w:rPr>
      </w:pPr>
      <w:r w:rsidRPr="0046666F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«______»_______ 2023 р.</w:t>
      </w:r>
    </w:p>
    <w:p w14:paraId="0ED60D82" w14:textId="77777777" w:rsidR="008A4D57" w:rsidRPr="0046666F" w:rsidRDefault="008A4D57" w:rsidP="008A4D57">
      <w:pPr>
        <w:rPr>
          <w:b/>
          <w:lang w:val="uk-UA"/>
        </w:rPr>
      </w:pPr>
    </w:p>
    <w:p w14:paraId="44D0F304" w14:textId="77777777" w:rsidR="008A4D57" w:rsidRPr="0046666F" w:rsidRDefault="008A4D57" w:rsidP="008A4D57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1F07C289" w14:textId="1EDA76FE" w:rsidR="008A4D57" w:rsidRPr="0046666F" w:rsidRDefault="00E804B0" w:rsidP="008A4D57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28"/>
          <w:lang w:val="uk-UA"/>
        </w:rPr>
        <w:t>Перелік питань</w:t>
      </w:r>
    </w:p>
    <w:p w14:paraId="07BED2B2" w14:textId="6C0CF77B" w:rsidR="008A4D57" w:rsidRPr="0046666F" w:rsidRDefault="008A4D57" w:rsidP="008A4D57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46666F">
        <w:rPr>
          <w:rFonts w:ascii="Times New Roman" w:hAnsi="Times New Roman" w:cs="Times New Roman"/>
          <w:b/>
          <w:sz w:val="40"/>
          <w:szCs w:val="28"/>
          <w:lang w:val="uk-UA"/>
        </w:rPr>
        <w:t>Співбесіди з «</w:t>
      </w:r>
      <w:r>
        <w:rPr>
          <w:rFonts w:ascii="Times New Roman" w:hAnsi="Times New Roman" w:cs="Times New Roman"/>
          <w:b/>
          <w:sz w:val="40"/>
          <w:szCs w:val="28"/>
          <w:lang w:val="uk-UA"/>
        </w:rPr>
        <w:t>Української мови</w:t>
      </w:r>
      <w:r w:rsidRPr="0046666F">
        <w:rPr>
          <w:rFonts w:ascii="Times New Roman" w:hAnsi="Times New Roman" w:cs="Times New Roman"/>
          <w:b/>
          <w:sz w:val="40"/>
          <w:szCs w:val="28"/>
          <w:lang w:val="uk-UA"/>
        </w:rPr>
        <w:t xml:space="preserve">» </w:t>
      </w:r>
    </w:p>
    <w:p w14:paraId="3EA5B0BC" w14:textId="77777777" w:rsidR="008A4D57" w:rsidRPr="0046666F" w:rsidRDefault="008A4D57" w:rsidP="008A4D57">
      <w:pPr>
        <w:spacing w:line="360" w:lineRule="auto"/>
        <w:ind w:left="-142" w:firstLine="142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46666F">
        <w:rPr>
          <w:rFonts w:ascii="Times New Roman" w:eastAsia="Calibri" w:hAnsi="Times New Roman" w:cs="Times New Roman"/>
          <w:b/>
          <w:sz w:val="28"/>
          <w:lang w:val="uk-UA"/>
        </w:rPr>
        <w:t xml:space="preserve">для вступу для навчання </w:t>
      </w:r>
    </w:p>
    <w:p w14:paraId="7579ED5E" w14:textId="77777777" w:rsidR="008A4D57" w:rsidRPr="0046666F" w:rsidRDefault="008A4D57" w:rsidP="008A4D57">
      <w:pPr>
        <w:spacing w:line="360" w:lineRule="auto"/>
        <w:ind w:left="-142" w:firstLine="142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46666F">
        <w:rPr>
          <w:rFonts w:ascii="Times New Roman" w:eastAsia="Calibri" w:hAnsi="Times New Roman" w:cs="Times New Roman"/>
          <w:b/>
          <w:sz w:val="28"/>
          <w:lang w:val="uk-UA"/>
        </w:rPr>
        <w:t xml:space="preserve">за </w:t>
      </w:r>
      <w:proofErr w:type="spellStart"/>
      <w:r w:rsidRPr="0046666F">
        <w:rPr>
          <w:rFonts w:ascii="Times New Roman" w:eastAsia="Calibri" w:hAnsi="Times New Roman" w:cs="Times New Roman"/>
          <w:b/>
          <w:sz w:val="28"/>
          <w:lang w:val="uk-UA"/>
        </w:rPr>
        <w:t>освітньо</w:t>
      </w:r>
      <w:proofErr w:type="spellEnd"/>
      <w:r w:rsidRPr="0046666F">
        <w:rPr>
          <w:rFonts w:ascii="Times New Roman" w:eastAsia="Calibri" w:hAnsi="Times New Roman" w:cs="Times New Roman"/>
          <w:b/>
          <w:sz w:val="28"/>
          <w:lang w:val="uk-UA"/>
        </w:rPr>
        <w:t xml:space="preserve"> – кваліфікаційним рівнем «фаховий молодший бакалавр»</w:t>
      </w:r>
    </w:p>
    <w:p w14:paraId="61941D84" w14:textId="77777777" w:rsidR="008A4D57" w:rsidRPr="0046666F" w:rsidRDefault="008A4D57" w:rsidP="008A4D57">
      <w:pPr>
        <w:spacing w:line="360" w:lineRule="auto"/>
        <w:ind w:left="-142" w:firstLine="142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46666F">
        <w:rPr>
          <w:rFonts w:ascii="Times New Roman" w:eastAsia="Calibri" w:hAnsi="Times New Roman" w:cs="Times New Roman"/>
          <w:b/>
          <w:sz w:val="28"/>
          <w:lang w:val="uk-UA"/>
        </w:rPr>
        <w:t>Галузь знань:  01 Освіта</w:t>
      </w:r>
    </w:p>
    <w:p w14:paraId="0A3D403A" w14:textId="77777777" w:rsidR="008A4D57" w:rsidRPr="0046666F" w:rsidRDefault="008A4D57" w:rsidP="008A4D57">
      <w:pPr>
        <w:spacing w:line="360" w:lineRule="auto"/>
        <w:ind w:left="-142" w:firstLine="142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46666F">
        <w:rPr>
          <w:rFonts w:ascii="Times New Roman" w:eastAsia="Calibri" w:hAnsi="Times New Roman" w:cs="Times New Roman"/>
          <w:b/>
          <w:sz w:val="28"/>
          <w:lang w:val="uk-UA"/>
        </w:rPr>
        <w:t xml:space="preserve">Спеціальність 012 Дошкільна освіта </w:t>
      </w:r>
    </w:p>
    <w:p w14:paraId="6AD59A6E" w14:textId="77777777" w:rsidR="008A4D57" w:rsidRPr="0046666F" w:rsidRDefault="008A4D57" w:rsidP="008A4D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827"/>
      </w:tblGrid>
      <w:tr w:rsidR="008A4D57" w:rsidRPr="0046666F" w14:paraId="3B4DA5DA" w14:textId="77777777" w:rsidTr="00283392">
        <w:tc>
          <w:tcPr>
            <w:tcW w:w="4670" w:type="dxa"/>
          </w:tcPr>
          <w:p w14:paraId="1F9251FE" w14:textId="77777777" w:rsidR="008A4D57" w:rsidRPr="0046666F" w:rsidRDefault="008A4D57" w:rsidP="00283392">
            <w:pPr>
              <w:ind w:left="-142" w:firstLine="142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4827" w:type="dxa"/>
          </w:tcPr>
          <w:p w14:paraId="705FF32D" w14:textId="25CDBB47" w:rsidR="008A4D57" w:rsidRDefault="008A4D57" w:rsidP="00283392">
            <w:pPr>
              <w:ind w:left="-142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  <w:p w14:paraId="60964D4F" w14:textId="0120CA96" w:rsidR="008A4D57" w:rsidRDefault="008A4D57" w:rsidP="00283392">
            <w:pPr>
              <w:ind w:left="-142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  <w:p w14:paraId="62088BC5" w14:textId="7CE6F601" w:rsidR="008A4D57" w:rsidRDefault="008A4D57" w:rsidP="00283392">
            <w:pPr>
              <w:ind w:left="-142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  <w:p w14:paraId="4378902E" w14:textId="03400C75" w:rsidR="008A4D57" w:rsidRDefault="008A4D57" w:rsidP="00283392">
            <w:pPr>
              <w:ind w:left="-142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  <w:p w14:paraId="4B2A8C84" w14:textId="3A5D7DA5" w:rsidR="008A4D57" w:rsidRDefault="008A4D57" w:rsidP="00283392">
            <w:pPr>
              <w:ind w:left="-142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  <w:p w14:paraId="2FA9FDAE" w14:textId="2775D4C7" w:rsidR="008A4D57" w:rsidRDefault="008A4D57" w:rsidP="00283392">
            <w:pPr>
              <w:ind w:left="-142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  <w:p w14:paraId="6E70A497" w14:textId="72672DF0" w:rsidR="008A4D57" w:rsidRDefault="008A4D57" w:rsidP="00283392">
            <w:pPr>
              <w:ind w:left="-142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  <w:p w14:paraId="7B5A3E67" w14:textId="77777777" w:rsidR="008A4D57" w:rsidRPr="0046666F" w:rsidRDefault="008A4D57" w:rsidP="00283392">
            <w:pPr>
              <w:ind w:left="-142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  <w:p w14:paraId="2C00F1EC" w14:textId="77777777" w:rsidR="008A4D57" w:rsidRPr="0046666F" w:rsidRDefault="008A4D57" w:rsidP="00283392">
            <w:pPr>
              <w:ind w:left="-142" w:firstLine="142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</w:tbl>
    <w:p w14:paraId="2CE08219" w14:textId="77777777" w:rsidR="008A4D57" w:rsidRDefault="008A4D57" w:rsidP="008A4D57">
      <w:pPr>
        <w:spacing w:after="0" w:line="240" w:lineRule="auto"/>
        <w:ind w:left="-142" w:firstLine="142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B30026C" w14:textId="77777777" w:rsidR="008A4D57" w:rsidRDefault="008A4D57" w:rsidP="008A4D57">
      <w:pPr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846A2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Бахмут 202</w:t>
      </w:r>
      <w:r w:rsidRPr="0046666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3</w:t>
      </w:r>
    </w:p>
    <w:p w14:paraId="6F3DDA49" w14:textId="77777777" w:rsidR="00D70A71" w:rsidRPr="001F4042" w:rsidRDefault="00D70A71" w:rsidP="00D70A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32EC031A" w14:textId="77777777" w:rsidR="001F4042" w:rsidRPr="001F4042" w:rsidRDefault="00D70A71" w:rsidP="001F404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Програму співбесіди з української мови для вступників на основі базової загальної середньої освіти до КЗ «Бахмутський педагогічний фаховий коледж»</w:t>
      </w:r>
      <w:r w:rsidR="001F4042"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з урахуванням чинної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1F4042" w:rsidRPr="001F40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 з української мови </w:t>
      </w:r>
      <w:r w:rsidR="001F4042"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для закладів загальної середньої освіти. </w:t>
      </w:r>
    </w:p>
    <w:p w14:paraId="233FDB88" w14:textId="77777777" w:rsidR="00D70A71" w:rsidRPr="001F4042" w:rsidRDefault="00D70A71" w:rsidP="001F40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Основною формою перевірки орфографічної та пунктуаційної грамотності вступників є співбесіда. Пропонована програма передбачає виявлення рівня знань абітурієнтів з таких розділів: «Фонетика. Графіка. Орфоепія. Орфографія», «Лексикологія. Фразеологія», «Будова слова. Словотвір», «Морфологія», «Синтаксис», «Стилістика», «Розвиток мовлення». </w:t>
      </w:r>
    </w:p>
    <w:p w14:paraId="63D5B723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Вступники повинні </w:t>
      </w:r>
      <w:r w:rsidRPr="001F4042">
        <w:rPr>
          <w:rFonts w:ascii="Times New Roman" w:hAnsi="Times New Roman" w:cs="Times New Roman"/>
          <w:b/>
          <w:sz w:val="28"/>
          <w:szCs w:val="28"/>
          <w:lang w:val="uk-UA"/>
        </w:rPr>
        <w:t>знати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18DFA58A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правила вживання звуків у різних позиціях слів, чергування голосних і приголосних звуків, зміни в групах приголосних, правила вживання великої літери, знака м’якшення і апострофа; написання частин мови, складних слів; правила утворення і написання граматичних форм різних частин мови; види речень, способи ускладнення речень, типи зв’язків у реченнях, вживання сполучників і розділових знаків у різних видах речень тощо. </w:t>
      </w:r>
    </w:p>
    <w:p w14:paraId="56DE6138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Вступники повинні </w:t>
      </w:r>
      <w:r w:rsidRPr="001F4042">
        <w:rPr>
          <w:rFonts w:ascii="Times New Roman" w:hAnsi="Times New Roman" w:cs="Times New Roman"/>
          <w:b/>
          <w:sz w:val="28"/>
          <w:szCs w:val="28"/>
          <w:lang w:val="uk-UA"/>
        </w:rPr>
        <w:t>вміти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2C448320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правильно писати слова з різними орфограмами, зіставляти звучання і написання слів, передавати на письмі звуки і звукосполучення, записувати складні, складноскорочені слова і абревіатури, власні назви; правильно вживати відмінкові закінчення, а також закінчення різних форм дієслова, грамотно писати прислівники і займенники; визначати головні і другорядні члени речення, однорідні члени речення і узагальнюючі слова при них, зв’язки сурядності і підрядності, вставні і вставлені конструкції, уточнюючі члени речення, пряму і непряму мову, відповідно до цього правильно вживати розділові знаки. </w:t>
      </w:r>
    </w:p>
    <w:p w14:paraId="5B673E09" w14:textId="77777777" w:rsidR="001F4042" w:rsidRPr="001F4042" w:rsidRDefault="001F4042" w:rsidP="00D70A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C3D030" w14:textId="77777777" w:rsidR="001F4042" w:rsidRPr="001F4042" w:rsidRDefault="001F4042" w:rsidP="00D70A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169103" w14:textId="77777777" w:rsidR="001F4042" w:rsidRPr="001F4042" w:rsidRDefault="001F4042" w:rsidP="00D70A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C5F62E" w14:textId="77777777" w:rsidR="001F4042" w:rsidRPr="001F4042" w:rsidRDefault="001F4042" w:rsidP="00D70A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823799" w14:textId="77777777" w:rsidR="001F4042" w:rsidRPr="001F4042" w:rsidRDefault="001F4042" w:rsidP="00D70A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9BD036" w14:textId="77777777" w:rsidR="00D70A71" w:rsidRPr="001F4042" w:rsidRDefault="00D70A71" w:rsidP="00D70A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питань до співбесіди з української мови</w:t>
      </w:r>
    </w:p>
    <w:p w14:paraId="508F631C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Голосні й приголосні звуки. Приголосні тверді й м’які, дзвінкі й глухі; вимова звуків, що позначаються літерами ґ і г. </w:t>
      </w:r>
    </w:p>
    <w:p w14:paraId="27DA0B8E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Вимова і правопис префіксів з- (зі-, с-), роз-, без-, пре-, прі-, при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2FA0D04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Спрощення в групах приголосних, наведіть приклади. </w:t>
      </w:r>
    </w:p>
    <w:p w14:paraId="7DD248C3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Правила вживання м`якого знаку з прикладами </w:t>
      </w:r>
    </w:p>
    <w:p w14:paraId="073E59DA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Правила вживання апострофа з прикладами. </w:t>
      </w:r>
    </w:p>
    <w:p w14:paraId="7E09C128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Лексика української мови: застарілі слова, неологізми. Групи слів за вживанням: загальновживані й стилістично забарвлені слова, діалектні, професійні слова й терміни, просторічні слова. Наведіть приклади. </w:t>
      </w:r>
    </w:p>
    <w:p w14:paraId="574407E0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ab/>
        <w:t>Лексичне значення слова. Багатозначні й однозначні слова. Пряме та переносне значення слова. Омоніми. Синоніми. Антоніми. Наведіть приклади.</w:t>
      </w:r>
    </w:p>
    <w:p w14:paraId="67EF0F63" w14:textId="77777777" w:rsidR="00D70A71" w:rsidRPr="001F4042" w:rsidRDefault="001F4042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70A71"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0A71"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фразеологізм, його лексичне значення. Наведіть приклади. </w:t>
      </w:r>
    </w:p>
    <w:p w14:paraId="592E4233" w14:textId="77777777" w:rsidR="00D70A71" w:rsidRPr="001F4042" w:rsidRDefault="001F4042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70A71"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0A71"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Основні способи словотворення: префіксальний, суфіксальний, префіксально-суфіксальний, безафіксний, складання основ (або слів), абревіатури, перехід слів з однієї частини мови в іншу. </w:t>
      </w:r>
    </w:p>
    <w:p w14:paraId="5EAE7452" w14:textId="77777777" w:rsidR="00D70A71" w:rsidRPr="001F4042" w:rsidRDefault="001F4042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70A71" w:rsidRPr="001F4042">
        <w:rPr>
          <w:rFonts w:ascii="Times New Roman" w:hAnsi="Times New Roman" w:cs="Times New Roman"/>
          <w:sz w:val="28"/>
          <w:szCs w:val="28"/>
          <w:lang w:val="uk-UA"/>
        </w:rPr>
        <w:t>. Іменник як частина мови: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A71" w:rsidRPr="001F4042">
        <w:rPr>
          <w:rFonts w:ascii="Times New Roman" w:hAnsi="Times New Roman" w:cs="Times New Roman"/>
          <w:sz w:val="28"/>
          <w:szCs w:val="28"/>
          <w:lang w:val="uk-UA"/>
        </w:rPr>
        <w:t>загальне значення, морфологічні ознаки,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A71"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синтаксична роль. </w:t>
      </w:r>
    </w:p>
    <w:p w14:paraId="65B146CD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Іменники загальні й власні, конкретні та абстрактні. Збірні іменники. Рід та число іменників. Відмінювання іменників. </w:t>
      </w:r>
    </w:p>
    <w:p w14:paraId="5CF61E95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Написання й відмінювання чоловічих і жіночих прізвищ, імен по батькові.</w:t>
      </w:r>
    </w:p>
    <w:p w14:paraId="69001A7C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Правопис великої літери з прикладами. </w:t>
      </w:r>
    </w:p>
    <w:p w14:paraId="4404F784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Правопис складних слів, наведіть приклади. </w:t>
      </w:r>
    </w:p>
    <w:p w14:paraId="0D984F15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Прикметник. Значення, морфологічні ознаки, синтаксична роль. </w:t>
      </w:r>
    </w:p>
    <w:p w14:paraId="271EA116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Групи прикметників за значенням: якісні, відносні, присвійні. Ступені порівняння якісних прикметників, творення їх. </w:t>
      </w:r>
    </w:p>
    <w:p w14:paraId="5D169545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Числівник. Значення, морфологічні ознаки, синтаксична роль.</w:t>
      </w:r>
    </w:p>
    <w:p w14:paraId="46694E75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Числівники кількісні і порядкові. Числівники прості, складні й складені.</w:t>
      </w:r>
    </w:p>
    <w:p w14:paraId="50F3C8E7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Займенник. Значення, морфологічні ознаки, синтаксична роль. </w:t>
      </w:r>
    </w:p>
    <w:p w14:paraId="336F1D10" w14:textId="77777777" w:rsidR="00D70A71" w:rsidRPr="001F4042" w:rsidRDefault="001F4042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70A71"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0A71"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Розряди займенників за значенням: особові, зворотний, присвійні, вказівні; питальні й відносні; заперечні; означальні й неозначені. Відмінювання займенників усіх розрядів. </w:t>
      </w:r>
    </w:p>
    <w:p w14:paraId="48BAABCE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Написання разом і через дефіс неозначених займенників. Правопис заперечних займенників. Написання займенників із прийменниками окремо.</w:t>
      </w:r>
    </w:p>
    <w:p w14:paraId="3C5DD221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Дієслово. Значення, морфологічні ознаки, синтаксична роль.</w:t>
      </w:r>
    </w:p>
    <w:p w14:paraId="76532316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Форми дієслова: неозначена форма, особові форми, дієприкметник, дієприслівник, безособові форми на -но, -то. Неозначена форма (інфінітив) та особові форми. </w:t>
      </w:r>
    </w:p>
    <w:p w14:paraId="6E7600CB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Часи дієслів, наведіть приклади. </w:t>
      </w:r>
    </w:p>
    <w:p w14:paraId="40096B0D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Творення дієслів умовного й наказового способів. </w:t>
      </w:r>
    </w:p>
    <w:p w14:paraId="445C9C93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Дієприкметник як особлива форма дієслова. Значення, морфологічні ознаки, синтаксична роль. </w:t>
      </w:r>
    </w:p>
    <w:p w14:paraId="2FEF9EDA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Дієприкметниковий зворот. Розділові знаки в реченнях з дієприкметниковими зворотами. Не з дієприкметниками. </w:t>
      </w:r>
    </w:p>
    <w:p w14:paraId="16ADD6CE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Дієприслівник як особлива форма дієслова. Загальне значення,морфологічні ознаки, синтаксична роль. </w:t>
      </w:r>
    </w:p>
    <w:p w14:paraId="26166CDC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Дієприслівниковий зворот. Розділові знаки при дієприслівниковому звороті й одиничному дієприслівникові. </w:t>
      </w:r>
    </w:p>
    <w:p w14:paraId="455B0D76" w14:textId="77777777" w:rsidR="00D70A71" w:rsidRPr="001F4042" w:rsidRDefault="001F4042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D70A71"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0A71" w:rsidRPr="001F4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Прислівник. Значення, морфологічні ознаки, синтаксична роль. </w:t>
      </w:r>
    </w:p>
    <w:p w14:paraId="51204407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Розряди та ступені порівняння прислівників. </w:t>
      </w:r>
    </w:p>
    <w:p w14:paraId="5DDEAA6A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ab/>
        <w:t>Прийменник як службова частина мови. Сполучник як службова частина мови. Види сполучників за будовою, походженням. Наведіть приклади.</w:t>
      </w:r>
    </w:p>
    <w:p w14:paraId="423C9799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Частка як службова частина мови, наведіть приклад. 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Правопис часток не і ні з різними частинами мови. Написання часток -бо, -но, -то, -от, -таки. </w:t>
      </w:r>
    </w:p>
    <w:p w14:paraId="2990A26C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ab/>
        <w:t>Речення прості й складні, двоскладні й односкладні. Різниця між ними.</w:t>
      </w:r>
    </w:p>
    <w:p w14:paraId="2CB3DAE8" w14:textId="77777777" w:rsidR="00D70A71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Головні члени речення. Дайте характеристику, наведіть приклади. </w:t>
      </w:r>
    </w:p>
    <w:p w14:paraId="0AE1CFAD" w14:textId="77777777" w:rsidR="001F4042" w:rsidRDefault="001F4042" w:rsidP="001F40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ругорядні члени речення. Дайте характеристику, наведіть приклади. </w:t>
      </w:r>
    </w:p>
    <w:p w14:paraId="13E8C7B6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ab/>
        <w:t>Односкладні прості речення. Дайте визначення, наведіть приклади.</w:t>
      </w:r>
    </w:p>
    <w:p w14:paraId="64425CDE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Речення з однорідними членами. Узагальнювальні слова в реченнях з однорідними членами. </w:t>
      </w:r>
    </w:p>
    <w:p w14:paraId="60F1A2FD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404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Речення зі звертаннями, вставними словами, наведіть приклади. </w:t>
      </w:r>
    </w:p>
    <w:p w14:paraId="3106A4CB" w14:textId="77777777" w:rsidR="00D70A71" w:rsidRPr="001F4042" w:rsidRDefault="001F4042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D70A71"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0A71" w:rsidRPr="001F4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Речення з відокремленими членами. Наведіть приклади. </w:t>
      </w:r>
    </w:p>
    <w:p w14:paraId="66ECD443" w14:textId="77777777" w:rsidR="00D70A71" w:rsidRPr="001F4042" w:rsidRDefault="001F4042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D70A71"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0A71" w:rsidRPr="001F4042">
        <w:rPr>
          <w:rFonts w:ascii="Times New Roman" w:hAnsi="Times New Roman" w:cs="Times New Roman"/>
          <w:sz w:val="28"/>
          <w:szCs w:val="28"/>
          <w:lang w:val="uk-UA"/>
        </w:rPr>
        <w:tab/>
        <w:t>Пряма й непряма мова. Заміна прямої мови непрямою.</w:t>
      </w:r>
      <w:r w:rsidR="00D70A71" w:rsidRPr="001F4042">
        <w:rPr>
          <w:rFonts w:ascii="Times New Roman" w:hAnsi="Times New Roman" w:cs="Times New Roman"/>
          <w:sz w:val="28"/>
          <w:szCs w:val="28"/>
        </w:rPr>
        <w:t xml:space="preserve"> </w:t>
      </w:r>
      <w:r w:rsidR="00D70A71"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Розділові знаки. </w:t>
      </w:r>
    </w:p>
    <w:p w14:paraId="26980A59" w14:textId="77777777" w:rsidR="00D70A71" w:rsidRPr="001F4042" w:rsidRDefault="00AE6027" w:rsidP="00AE60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2181"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Цитата. Як різновид прямої мови. Діалог та його оформлення. </w:t>
      </w:r>
      <w:r w:rsidR="00D70A71" w:rsidRPr="001F4042">
        <w:rPr>
          <w:rFonts w:ascii="Times New Roman" w:hAnsi="Times New Roman" w:cs="Times New Roman"/>
          <w:sz w:val="28"/>
          <w:szCs w:val="28"/>
          <w:lang w:val="uk-UA"/>
        </w:rPr>
        <w:t>Розділові знаки.</w:t>
      </w:r>
    </w:p>
    <w:p w14:paraId="31D1C369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E602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ab/>
        <w:t>Складне речення, його ознаки. Види складних речень, наведіть приклади.</w:t>
      </w:r>
    </w:p>
    <w:p w14:paraId="57426D22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E602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ab/>
        <w:t>Складносурядні речення, дайте визначення та наведіть приклади.</w:t>
      </w:r>
    </w:p>
    <w:p w14:paraId="2A6190F6" w14:textId="77777777" w:rsidR="00D70A71" w:rsidRPr="001F4042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E602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Складнопідрядні речення, дайте визначення та наведіть приклади. </w:t>
      </w:r>
    </w:p>
    <w:p w14:paraId="7C02FE83" w14:textId="77777777" w:rsidR="00D70A71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E602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4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Безсполучникове складне речення. Дайте визначення, наведіть приклади. </w:t>
      </w:r>
    </w:p>
    <w:p w14:paraId="19EADCEE" w14:textId="77777777" w:rsidR="00AE6027" w:rsidRPr="00AE6027" w:rsidRDefault="00AE6027" w:rsidP="00D70A71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47.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E6027">
        <w:rPr>
          <w:rFonts w:ascii="Times New Roman" w:eastAsia="Calibri" w:hAnsi="Times New Roman" w:cs="Times New Roman"/>
          <w:sz w:val="28"/>
          <w:szCs w:val="28"/>
          <w:lang w:val="uk-UA"/>
        </w:rPr>
        <w:t>Кома й крапка з комою в складному реченні.</w:t>
      </w:r>
    </w:p>
    <w:p w14:paraId="622A5B51" w14:textId="77777777" w:rsidR="00AE6027" w:rsidRPr="00AE6027" w:rsidRDefault="00AE6027" w:rsidP="00AE6027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48.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AE6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Двокрапка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AE6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складному реченні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DFE2FDC" w14:textId="77777777" w:rsidR="00AE6027" w:rsidRPr="00AE6027" w:rsidRDefault="00AE6027" w:rsidP="00AE60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6027">
        <w:rPr>
          <w:rFonts w:ascii="Times New Roman" w:hAnsi="Times New Roman" w:cs="Times New Roman"/>
          <w:sz w:val="28"/>
          <w:szCs w:val="28"/>
          <w:lang w:val="uk-UA"/>
        </w:rPr>
        <w:t xml:space="preserve">Тире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E6027">
        <w:rPr>
          <w:rFonts w:ascii="Times New Roman" w:hAnsi="Times New Roman" w:cs="Times New Roman"/>
          <w:sz w:val="28"/>
          <w:szCs w:val="28"/>
          <w:lang w:val="uk-UA"/>
        </w:rPr>
        <w:t xml:space="preserve"> складному реченні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7EC0F1" w14:textId="77777777" w:rsidR="00D70A71" w:rsidRPr="001F4042" w:rsidRDefault="00AE6027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D70A71" w:rsidRPr="001F4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0A71" w:rsidRPr="001F4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Стилі мовлення (розмовний, науковий, художній, офіційно-діловий, публіцистичний), їхні основні ознаки, функції. </w:t>
      </w:r>
    </w:p>
    <w:p w14:paraId="78BCDC54" w14:textId="77777777" w:rsidR="00383FC4" w:rsidRDefault="00383FC4" w:rsidP="00D70A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5D693F" w14:textId="77777777" w:rsidR="00383FC4" w:rsidRDefault="00383FC4" w:rsidP="00D70A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9B4A90" w14:textId="77777777" w:rsidR="00383FC4" w:rsidRDefault="00383FC4" w:rsidP="00D70A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884463" w14:textId="77777777" w:rsidR="00383FC4" w:rsidRDefault="00383FC4" w:rsidP="00D70A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B47C83" w14:textId="77777777" w:rsidR="00383FC4" w:rsidRDefault="00383FC4" w:rsidP="00D70A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1984E2" w14:textId="77777777" w:rsidR="00F40D97" w:rsidRDefault="00F40D97" w:rsidP="00D70A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0B9D07" w14:textId="77777777" w:rsidR="00D70A71" w:rsidRPr="001F4042" w:rsidRDefault="00D70A71" w:rsidP="00D70A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рекомендованої літератури</w:t>
      </w:r>
    </w:p>
    <w:p w14:paraId="7D9407F4" w14:textId="77777777" w:rsidR="00AE6027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1. Авраменко О. Українська мова: </w:t>
      </w:r>
      <w:proofErr w:type="spellStart"/>
      <w:r w:rsidRPr="001F4042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для 9 кл. </w:t>
      </w:r>
      <w:proofErr w:type="spellStart"/>
      <w:r w:rsidRPr="001F4042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404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4042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– К.: Грамота, 2017. </w:t>
      </w:r>
    </w:p>
    <w:p w14:paraId="330229DB" w14:textId="77777777" w:rsidR="00AE6027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1F4042">
        <w:rPr>
          <w:rFonts w:ascii="Times New Roman" w:hAnsi="Times New Roman" w:cs="Times New Roman"/>
          <w:sz w:val="28"/>
          <w:szCs w:val="28"/>
          <w:lang w:val="uk-UA"/>
        </w:rPr>
        <w:t>Глазова</w:t>
      </w:r>
      <w:proofErr w:type="spellEnd"/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 О.П. Українська мова. 5 </w:t>
      </w:r>
      <w:proofErr w:type="spellStart"/>
      <w:r w:rsidRPr="001F4042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Pr="001F4042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для закладів загальної середньої освіти. – Вид. 2-ге, </w:t>
      </w:r>
      <w:proofErr w:type="spellStart"/>
      <w:r w:rsidRPr="001F4042">
        <w:rPr>
          <w:rFonts w:ascii="Times New Roman" w:hAnsi="Times New Roman" w:cs="Times New Roman"/>
          <w:sz w:val="28"/>
          <w:szCs w:val="28"/>
          <w:lang w:val="uk-UA"/>
        </w:rPr>
        <w:t>доопр</w:t>
      </w:r>
      <w:proofErr w:type="spellEnd"/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– К.: Видавничий дім «Освіта», 2018. </w:t>
      </w:r>
    </w:p>
    <w:p w14:paraId="750C871B" w14:textId="77777777" w:rsidR="00AE6027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3. Заболотний О.В., Заболотний В.В. Українська мова: </w:t>
      </w:r>
      <w:proofErr w:type="spellStart"/>
      <w:r w:rsidRPr="001F4042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для 8 кл. </w:t>
      </w:r>
      <w:proofErr w:type="spellStart"/>
      <w:r w:rsidRPr="001F4042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404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4042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– Київ: Генеза, 2016. </w:t>
      </w:r>
    </w:p>
    <w:p w14:paraId="7CA7FAC2" w14:textId="77777777" w:rsidR="00AE6027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4. Заболотний О.В., Заболотний В.В. Українська мова: </w:t>
      </w:r>
      <w:proofErr w:type="spellStart"/>
      <w:r w:rsidRPr="001F4042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для 7-го кл. </w:t>
      </w:r>
      <w:proofErr w:type="spellStart"/>
      <w:r w:rsidRPr="001F4042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404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4042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– Київ: Генеза, 2015. </w:t>
      </w:r>
    </w:p>
    <w:p w14:paraId="534BF0AB" w14:textId="77777777" w:rsidR="00AE6027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5. Заболотний О., Заболотний В. Українська мова: </w:t>
      </w:r>
      <w:proofErr w:type="spellStart"/>
      <w:r w:rsidRPr="001F4042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для 6-го кл. </w:t>
      </w:r>
      <w:proofErr w:type="spellStart"/>
      <w:r w:rsidRPr="001F4042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F4042">
        <w:rPr>
          <w:rFonts w:ascii="Times New Roman" w:hAnsi="Times New Roman" w:cs="Times New Roman"/>
          <w:sz w:val="28"/>
          <w:szCs w:val="28"/>
          <w:lang w:val="uk-UA"/>
        </w:rPr>
        <w:t>загальн</w:t>
      </w:r>
      <w:proofErr w:type="spellEnd"/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серед. освіти. – 2-ге вид., </w:t>
      </w:r>
      <w:proofErr w:type="spellStart"/>
      <w:r w:rsidRPr="001F4042"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– Київ: Генеза, 2020. </w:t>
      </w:r>
    </w:p>
    <w:p w14:paraId="235CA445" w14:textId="77777777" w:rsidR="00AE6027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6. Орфографічний словник української мови: близько 35000 слів / А.А. Бурячок. – 3. вид. – К.: Наукова думка, 2000. </w:t>
      </w:r>
    </w:p>
    <w:p w14:paraId="34169DDE" w14:textId="77777777" w:rsidR="00AE6027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7. Словник фразеологізмів та сталих виразів сучасної української мови. 5–11 класи / Олександра Богданова, Марина Коновалова. – К.: Основа, 2019. </w:t>
      </w:r>
    </w:p>
    <w:p w14:paraId="62B32D54" w14:textId="77777777" w:rsidR="00AE6027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8. Тлумачний словник-мінімум української мови: близько 7500 слів / уклад. Л.О. Ващенко, О.М. Єфімов. – 3. вид., виправ. і </w:t>
      </w:r>
      <w:proofErr w:type="spellStart"/>
      <w:r w:rsidRPr="001F4042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. – К.: Довіра, 2001. </w:t>
      </w:r>
    </w:p>
    <w:p w14:paraId="0EDEEDFF" w14:textId="77777777" w:rsidR="00AE6027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9. Українська мова та література: Довідник. Завдання в тестовій формі: І ч. / Олександр Авраменко, Марія Блажко. – Київ: Грамота, 2021. </w:t>
      </w:r>
    </w:p>
    <w:p w14:paraId="195D1A7E" w14:textId="77777777" w:rsidR="00AE6027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Інтернет-ресурси </w:t>
      </w:r>
    </w:p>
    <w:p w14:paraId="23CE18DC" w14:textId="77777777" w:rsidR="00AE6027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hyperlink r:id="rId4" w:history="1">
        <w:r w:rsidR="00AE6027" w:rsidRPr="00297D9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https://zno.osvita.ua/</w:t>
        </w:r>
      </w:hyperlink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49C7588" w14:textId="77777777" w:rsidR="00AE6027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hyperlink r:id="rId5" w:history="1">
        <w:r w:rsidR="00AE6027" w:rsidRPr="00297D9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https://mon.gov.ua/ua/osvita/zagalna-serednya-osvita/navchalni-programi</w:t>
        </w:r>
      </w:hyperlink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55B26D" w14:textId="77777777" w:rsidR="00AE6027" w:rsidRDefault="00D70A71" w:rsidP="00D70A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hyperlink r:id="rId6" w:history="1">
        <w:r w:rsidR="00AE6027" w:rsidRPr="00297D9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https://webpen.com.ua/</w:t>
        </w:r>
      </w:hyperlink>
      <w:r w:rsidRPr="001F4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E6027" w:rsidSect="001F404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A71"/>
    <w:rsid w:val="001F4042"/>
    <w:rsid w:val="00383FC4"/>
    <w:rsid w:val="007C45D3"/>
    <w:rsid w:val="008A4D57"/>
    <w:rsid w:val="00AE6027"/>
    <w:rsid w:val="00D70A71"/>
    <w:rsid w:val="00DC2181"/>
    <w:rsid w:val="00E804B0"/>
    <w:rsid w:val="00F4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ADBC"/>
  <w15:docId w15:val="{4E525AC5-5B54-457C-8264-9FCBACA0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2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pen.com.ua/" TargetMode="External"/><Relationship Id="rId5" Type="http://schemas.openxmlformats.org/officeDocument/2006/relationships/hyperlink" Target="https://mon.gov.ua/ua/osvita/zagalna-serednya-osvita/navchalni-programi" TargetMode="External"/><Relationship Id="rId4" Type="http://schemas.openxmlformats.org/officeDocument/2006/relationships/hyperlink" Target="https://zno.osvit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JuliM</cp:lastModifiedBy>
  <cp:revision>2</cp:revision>
  <dcterms:created xsi:type="dcterms:W3CDTF">2023-07-01T16:44:00Z</dcterms:created>
  <dcterms:modified xsi:type="dcterms:W3CDTF">2023-07-01T16:44:00Z</dcterms:modified>
</cp:coreProperties>
</file>